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3C6" w:rsidRPr="00474E87" w:rsidRDefault="006D53C6" w:rsidP="00474E87">
      <w:pPr>
        <w:spacing w:line="480" w:lineRule="auto"/>
        <w:jc w:val="center"/>
        <w:rPr>
          <w:rFonts w:ascii="Times New Roman" w:hAnsi="Times New Roman" w:cs="Times New Roman"/>
          <w:sz w:val="24"/>
          <w:szCs w:val="24"/>
        </w:rPr>
      </w:pPr>
    </w:p>
    <w:p w:rsidR="007B4F45" w:rsidRPr="00474E87" w:rsidRDefault="007B4F45" w:rsidP="00474E87">
      <w:pPr>
        <w:spacing w:line="480" w:lineRule="auto"/>
        <w:jc w:val="center"/>
        <w:rPr>
          <w:rFonts w:ascii="Times New Roman" w:hAnsi="Times New Roman" w:cs="Times New Roman"/>
          <w:sz w:val="24"/>
          <w:szCs w:val="24"/>
        </w:rPr>
      </w:pPr>
    </w:p>
    <w:p w:rsidR="007B4F45" w:rsidRPr="00474E87" w:rsidRDefault="007B4F45" w:rsidP="00474E87">
      <w:pPr>
        <w:spacing w:line="480" w:lineRule="auto"/>
        <w:jc w:val="center"/>
        <w:rPr>
          <w:rFonts w:ascii="Times New Roman" w:hAnsi="Times New Roman" w:cs="Times New Roman"/>
          <w:sz w:val="24"/>
          <w:szCs w:val="24"/>
        </w:rPr>
      </w:pPr>
    </w:p>
    <w:p w:rsidR="007B4F45" w:rsidRPr="00474E87" w:rsidRDefault="007B4F45" w:rsidP="00474E87">
      <w:pPr>
        <w:spacing w:line="480" w:lineRule="auto"/>
        <w:jc w:val="center"/>
        <w:rPr>
          <w:rFonts w:ascii="Times New Roman" w:hAnsi="Times New Roman" w:cs="Times New Roman"/>
          <w:sz w:val="24"/>
          <w:szCs w:val="24"/>
        </w:rPr>
      </w:pPr>
    </w:p>
    <w:p w:rsidR="007B4F45" w:rsidRPr="00474E87" w:rsidRDefault="007B4F45" w:rsidP="00474E87">
      <w:pPr>
        <w:spacing w:line="480" w:lineRule="auto"/>
        <w:rPr>
          <w:rFonts w:ascii="Times New Roman" w:hAnsi="Times New Roman" w:cs="Times New Roman"/>
          <w:sz w:val="24"/>
          <w:szCs w:val="24"/>
        </w:rPr>
      </w:pPr>
    </w:p>
    <w:p w:rsidR="007B4F45" w:rsidRPr="00474E87" w:rsidRDefault="007B4F45" w:rsidP="00474E87">
      <w:pPr>
        <w:spacing w:line="480" w:lineRule="auto"/>
        <w:jc w:val="center"/>
        <w:rPr>
          <w:rFonts w:ascii="Times New Roman" w:hAnsi="Times New Roman" w:cs="Times New Roman"/>
          <w:sz w:val="24"/>
          <w:szCs w:val="24"/>
        </w:rPr>
      </w:pPr>
    </w:p>
    <w:p w:rsidR="007B4F45" w:rsidRPr="00474E87" w:rsidRDefault="007B4F45" w:rsidP="00474E87">
      <w:pPr>
        <w:spacing w:line="480" w:lineRule="auto"/>
        <w:jc w:val="center"/>
        <w:rPr>
          <w:rFonts w:ascii="Times New Roman" w:hAnsi="Times New Roman" w:cs="Times New Roman"/>
          <w:sz w:val="24"/>
          <w:szCs w:val="24"/>
        </w:rPr>
      </w:pPr>
    </w:p>
    <w:p w:rsidR="007B4F45" w:rsidRPr="00474E87" w:rsidRDefault="007B4F45" w:rsidP="00474E87">
      <w:pPr>
        <w:spacing w:line="480" w:lineRule="auto"/>
        <w:jc w:val="center"/>
        <w:rPr>
          <w:rFonts w:ascii="Times New Roman" w:hAnsi="Times New Roman" w:cs="Times New Roman"/>
          <w:sz w:val="24"/>
          <w:szCs w:val="24"/>
        </w:rPr>
      </w:pPr>
      <w:r w:rsidRPr="00474E87">
        <w:rPr>
          <w:rFonts w:ascii="Times New Roman" w:hAnsi="Times New Roman" w:cs="Times New Roman"/>
          <w:sz w:val="24"/>
          <w:szCs w:val="24"/>
        </w:rPr>
        <w:t>Electronic Medical Records</w:t>
      </w:r>
    </w:p>
    <w:p w:rsidR="007B4F45" w:rsidRPr="00474E87" w:rsidRDefault="007B4F45" w:rsidP="00474E87">
      <w:pPr>
        <w:spacing w:line="480" w:lineRule="auto"/>
        <w:jc w:val="center"/>
        <w:rPr>
          <w:rFonts w:ascii="Times New Roman" w:hAnsi="Times New Roman" w:cs="Times New Roman"/>
          <w:sz w:val="24"/>
          <w:szCs w:val="24"/>
        </w:rPr>
      </w:pPr>
      <w:r w:rsidRPr="00474E87">
        <w:rPr>
          <w:rFonts w:ascii="Times New Roman" w:hAnsi="Times New Roman" w:cs="Times New Roman"/>
          <w:sz w:val="24"/>
          <w:szCs w:val="24"/>
        </w:rPr>
        <w:t>Student’s Name</w:t>
      </w:r>
    </w:p>
    <w:p w:rsidR="007B4F45" w:rsidRPr="00474E87" w:rsidRDefault="007B4F45" w:rsidP="00474E87">
      <w:pPr>
        <w:spacing w:line="480" w:lineRule="auto"/>
        <w:jc w:val="center"/>
        <w:rPr>
          <w:rFonts w:ascii="Times New Roman" w:hAnsi="Times New Roman" w:cs="Times New Roman"/>
          <w:sz w:val="24"/>
          <w:szCs w:val="24"/>
        </w:rPr>
      </w:pPr>
      <w:r w:rsidRPr="00474E87">
        <w:rPr>
          <w:rFonts w:ascii="Times New Roman" w:hAnsi="Times New Roman" w:cs="Times New Roman"/>
          <w:sz w:val="24"/>
          <w:szCs w:val="24"/>
        </w:rPr>
        <w:t>Institutional Affiliation(s)</w:t>
      </w:r>
    </w:p>
    <w:p w:rsidR="007B4F45" w:rsidRPr="00474E87" w:rsidRDefault="007B4F45" w:rsidP="00474E87">
      <w:pPr>
        <w:spacing w:line="480" w:lineRule="auto"/>
        <w:jc w:val="center"/>
        <w:rPr>
          <w:rFonts w:ascii="Times New Roman" w:hAnsi="Times New Roman" w:cs="Times New Roman"/>
          <w:sz w:val="24"/>
          <w:szCs w:val="24"/>
        </w:rPr>
      </w:pPr>
    </w:p>
    <w:p w:rsidR="007B4F45" w:rsidRPr="00474E87" w:rsidRDefault="007B4F45" w:rsidP="00474E87">
      <w:pPr>
        <w:spacing w:line="480" w:lineRule="auto"/>
        <w:jc w:val="center"/>
        <w:rPr>
          <w:rFonts w:ascii="Times New Roman" w:hAnsi="Times New Roman" w:cs="Times New Roman"/>
          <w:sz w:val="24"/>
          <w:szCs w:val="24"/>
        </w:rPr>
      </w:pPr>
    </w:p>
    <w:p w:rsidR="007B4F45" w:rsidRPr="00474E87" w:rsidRDefault="007B4F45" w:rsidP="00474E87">
      <w:pPr>
        <w:spacing w:line="480" w:lineRule="auto"/>
        <w:jc w:val="center"/>
        <w:rPr>
          <w:rFonts w:ascii="Times New Roman" w:hAnsi="Times New Roman" w:cs="Times New Roman"/>
          <w:sz w:val="24"/>
          <w:szCs w:val="24"/>
        </w:rPr>
      </w:pPr>
    </w:p>
    <w:p w:rsidR="007B4F45" w:rsidRPr="00474E87" w:rsidRDefault="007B4F45" w:rsidP="00474E87">
      <w:pPr>
        <w:spacing w:line="480" w:lineRule="auto"/>
        <w:jc w:val="center"/>
        <w:rPr>
          <w:rFonts w:ascii="Times New Roman" w:hAnsi="Times New Roman" w:cs="Times New Roman"/>
          <w:sz w:val="24"/>
          <w:szCs w:val="24"/>
        </w:rPr>
      </w:pPr>
    </w:p>
    <w:p w:rsidR="007B4F45" w:rsidRPr="00474E87" w:rsidRDefault="007B4F45" w:rsidP="00474E87">
      <w:pPr>
        <w:spacing w:line="480" w:lineRule="auto"/>
        <w:jc w:val="center"/>
        <w:rPr>
          <w:rFonts w:ascii="Times New Roman" w:hAnsi="Times New Roman" w:cs="Times New Roman"/>
          <w:sz w:val="24"/>
          <w:szCs w:val="24"/>
        </w:rPr>
      </w:pPr>
    </w:p>
    <w:p w:rsidR="00474E87" w:rsidRPr="00474E87" w:rsidRDefault="00474E87" w:rsidP="00474E87">
      <w:pPr>
        <w:spacing w:line="480" w:lineRule="auto"/>
        <w:jc w:val="center"/>
        <w:rPr>
          <w:rFonts w:ascii="Times New Roman" w:hAnsi="Times New Roman" w:cs="Times New Roman"/>
          <w:sz w:val="24"/>
          <w:szCs w:val="24"/>
        </w:rPr>
      </w:pPr>
    </w:p>
    <w:p w:rsidR="00474E87" w:rsidRPr="00474E87" w:rsidRDefault="00474E87" w:rsidP="00474E87">
      <w:pPr>
        <w:spacing w:line="480" w:lineRule="auto"/>
        <w:jc w:val="center"/>
        <w:rPr>
          <w:rFonts w:ascii="Times New Roman" w:hAnsi="Times New Roman" w:cs="Times New Roman"/>
          <w:sz w:val="24"/>
          <w:szCs w:val="24"/>
        </w:rPr>
      </w:pPr>
    </w:p>
    <w:p w:rsidR="007B4F45" w:rsidRPr="00474E87" w:rsidRDefault="007B4F45" w:rsidP="00474E87">
      <w:pPr>
        <w:spacing w:line="480" w:lineRule="auto"/>
        <w:jc w:val="center"/>
        <w:rPr>
          <w:rFonts w:ascii="Times New Roman" w:hAnsi="Times New Roman" w:cs="Times New Roman"/>
          <w:sz w:val="24"/>
          <w:szCs w:val="24"/>
        </w:rPr>
      </w:pPr>
      <w:r w:rsidRPr="00474E87">
        <w:rPr>
          <w:rFonts w:ascii="Times New Roman" w:hAnsi="Times New Roman" w:cs="Times New Roman"/>
          <w:sz w:val="24"/>
          <w:szCs w:val="24"/>
        </w:rPr>
        <w:lastRenderedPageBreak/>
        <w:t>Electronic Medical Records</w:t>
      </w:r>
    </w:p>
    <w:p w:rsidR="0090464F" w:rsidRPr="0090464F" w:rsidRDefault="007B4F45" w:rsidP="0090464F">
      <w:pPr>
        <w:spacing w:line="480" w:lineRule="auto"/>
        <w:rPr>
          <w:rFonts w:ascii="Times New Roman" w:eastAsia="Times New Roman" w:hAnsi="Times New Roman" w:cs="Times New Roman"/>
          <w:color w:val="000000"/>
          <w:sz w:val="24"/>
          <w:szCs w:val="24"/>
        </w:rPr>
      </w:pPr>
      <w:r w:rsidRPr="00474E87">
        <w:rPr>
          <w:rFonts w:ascii="Times New Roman" w:hAnsi="Times New Roman" w:cs="Times New Roman"/>
          <w:sz w:val="24"/>
          <w:szCs w:val="24"/>
        </w:rPr>
        <w:tab/>
      </w:r>
      <w:r w:rsidR="0090464F" w:rsidRPr="0090464F">
        <w:rPr>
          <w:rFonts w:ascii="Times New Roman" w:eastAsia="Times New Roman" w:hAnsi="Times New Roman" w:cs="Times New Roman"/>
          <w:color w:val="000000"/>
          <w:sz w:val="24"/>
          <w:szCs w:val="24"/>
        </w:rPr>
        <w:t>According to Miller et al. (2014), a nurse’s ability to use EHR efficiently is critical to the safety of a patient, reduced cost of healthcare, and fewer facility training expenditures. A nurse ought to have the required knowledge and skills to use the EHRs effectively (Miller et al., 2014). To avoid any errors, a new graduate nurse should be able to skillfully access the data of a patient, document and synthesize the patient’s information accurately. The schools should be offering graduates with EHR training in their university medical centers. A graduate who is trained in advance will have the competence and confidence in using EHR. A patient’s health is of vital importance, and there should be no room for mistakes, which is why prior training on the use of EHR is essential.</w:t>
      </w:r>
    </w:p>
    <w:p w:rsidR="0090464F" w:rsidRPr="0090464F" w:rsidRDefault="0090464F" w:rsidP="0090464F">
      <w:pPr>
        <w:spacing w:line="480" w:lineRule="auto"/>
        <w:rPr>
          <w:rFonts w:ascii="Times New Roman" w:eastAsia="Times New Roman" w:hAnsi="Times New Roman" w:cs="Times New Roman"/>
          <w:color w:val="000000"/>
          <w:sz w:val="24"/>
          <w:szCs w:val="24"/>
        </w:rPr>
      </w:pPr>
      <w:r w:rsidRPr="0090464F">
        <w:rPr>
          <w:rFonts w:ascii="Times New Roman" w:eastAsia="Times New Roman" w:hAnsi="Times New Roman" w:cs="Times New Roman"/>
          <w:color w:val="000000"/>
          <w:sz w:val="24"/>
          <w:szCs w:val="24"/>
        </w:rPr>
        <w:t xml:space="preserve">     Any new technology has its advantages and challenges, and EHR is not an exception. The benefits of EHR are that; first, all the observations of a physician are recorded and stored in a repository. All records are stored in an electronic form, making it easy to access. The second advantage is that if an insurance company needs proof that a patient was seen, the records kept act as proof. They indicate the reasons why the patient was examined and includes any conducted tests. The records facilitate the reimbursements of insurance. The documents also act as a communication medium between the physician and other healthcare professionals. The challenges I anticipate on interfacing with EMR are that, first, the costs of the broadband acquisition could be overwhelming. Sufficient broadband service is necessary for EMR use. The other challenge could be the lack of appropriate IT personnel to implement and use the EMR system adequately. There are not many who have the needed EMR training.</w:t>
      </w:r>
    </w:p>
    <w:p w:rsidR="0090464F" w:rsidRPr="0090464F" w:rsidRDefault="0090464F" w:rsidP="0090464F">
      <w:pPr>
        <w:spacing w:line="480" w:lineRule="auto"/>
        <w:rPr>
          <w:rFonts w:ascii="Times New Roman" w:eastAsia="Times New Roman" w:hAnsi="Times New Roman" w:cs="Times New Roman"/>
          <w:color w:val="000000"/>
          <w:sz w:val="24"/>
          <w:szCs w:val="24"/>
        </w:rPr>
      </w:pPr>
    </w:p>
    <w:p w:rsidR="0090464F" w:rsidRPr="0090464F" w:rsidRDefault="0090464F" w:rsidP="0090464F">
      <w:pPr>
        <w:spacing w:line="480" w:lineRule="auto"/>
        <w:rPr>
          <w:rFonts w:ascii="Times New Roman" w:eastAsia="Times New Roman" w:hAnsi="Times New Roman" w:cs="Times New Roman"/>
          <w:color w:val="000000"/>
          <w:sz w:val="24"/>
          <w:szCs w:val="24"/>
        </w:rPr>
      </w:pPr>
      <w:r w:rsidRPr="0090464F">
        <w:rPr>
          <w:rFonts w:ascii="Times New Roman" w:eastAsia="Times New Roman" w:hAnsi="Times New Roman" w:cs="Times New Roman"/>
          <w:color w:val="000000"/>
          <w:sz w:val="24"/>
          <w:szCs w:val="24"/>
        </w:rPr>
        <w:lastRenderedPageBreak/>
        <w:t xml:space="preserve">    For a smooth documentation transition, while using the EMR, there should be implemented strategies. First, there should be connectivity. The EMR system should link to pharmacies, imaging systems, and others. An EMR system is of no use without the needed connectivity. The other strategy is looking for a way of addressing any workflow issues that could arise after EMR integration. The problem could be solved by employing a qualified consultant who can address the issues. The EMR vendor should certify the consultant. The last strategy is creating and enforcing strict security policies. There should be a rigorous training on the compliance standards and security measures because of maintenance of data confidentiality and privacy. Each employee that has access to the EMR system should have system and security training.</w:t>
      </w:r>
    </w:p>
    <w:p w:rsidR="00E12408" w:rsidRPr="00474E87" w:rsidRDefault="00E12408" w:rsidP="0090464F">
      <w:pPr>
        <w:spacing w:line="480" w:lineRule="auto"/>
        <w:rPr>
          <w:rFonts w:ascii="Times New Roman" w:hAnsi="Times New Roman" w:cs="Times New Roman"/>
          <w:sz w:val="24"/>
          <w:szCs w:val="24"/>
        </w:rPr>
      </w:pPr>
    </w:p>
    <w:p w:rsidR="00E12408" w:rsidRPr="00474E87" w:rsidRDefault="00E12408" w:rsidP="00474E87">
      <w:pPr>
        <w:spacing w:line="480" w:lineRule="auto"/>
        <w:rPr>
          <w:rFonts w:ascii="Times New Roman" w:hAnsi="Times New Roman" w:cs="Times New Roman"/>
          <w:sz w:val="24"/>
          <w:szCs w:val="24"/>
        </w:rPr>
      </w:pPr>
    </w:p>
    <w:p w:rsidR="00E12408" w:rsidRPr="00474E87" w:rsidRDefault="00E12408" w:rsidP="00474E87">
      <w:pPr>
        <w:spacing w:line="480" w:lineRule="auto"/>
        <w:rPr>
          <w:rFonts w:ascii="Times New Roman" w:hAnsi="Times New Roman" w:cs="Times New Roman"/>
          <w:sz w:val="24"/>
          <w:szCs w:val="24"/>
        </w:rPr>
      </w:pPr>
    </w:p>
    <w:p w:rsidR="00E12408" w:rsidRPr="00474E87" w:rsidRDefault="00E12408" w:rsidP="00474E87">
      <w:pPr>
        <w:spacing w:line="480" w:lineRule="auto"/>
        <w:rPr>
          <w:rFonts w:ascii="Times New Roman" w:hAnsi="Times New Roman" w:cs="Times New Roman"/>
          <w:sz w:val="24"/>
          <w:szCs w:val="24"/>
        </w:rPr>
      </w:pPr>
    </w:p>
    <w:p w:rsidR="00E12408" w:rsidRPr="00474E87" w:rsidRDefault="00E12408" w:rsidP="00474E87">
      <w:pPr>
        <w:spacing w:line="480" w:lineRule="auto"/>
        <w:rPr>
          <w:rFonts w:ascii="Times New Roman" w:hAnsi="Times New Roman" w:cs="Times New Roman"/>
          <w:sz w:val="24"/>
          <w:szCs w:val="24"/>
        </w:rPr>
      </w:pPr>
    </w:p>
    <w:p w:rsidR="00E12408" w:rsidRPr="00474E87" w:rsidRDefault="00E12408" w:rsidP="00474E87">
      <w:pPr>
        <w:spacing w:line="480" w:lineRule="auto"/>
        <w:rPr>
          <w:rFonts w:ascii="Times New Roman" w:hAnsi="Times New Roman" w:cs="Times New Roman"/>
          <w:sz w:val="24"/>
          <w:szCs w:val="24"/>
        </w:rPr>
      </w:pPr>
    </w:p>
    <w:p w:rsidR="00E12408" w:rsidRPr="00474E87" w:rsidRDefault="00E12408" w:rsidP="00474E87">
      <w:pPr>
        <w:spacing w:line="480" w:lineRule="auto"/>
        <w:rPr>
          <w:rFonts w:ascii="Times New Roman" w:hAnsi="Times New Roman" w:cs="Times New Roman"/>
          <w:sz w:val="24"/>
          <w:szCs w:val="24"/>
        </w:rPr>
      </w:pPr>
    </w:p>
    <w:p w:rsidR="00E12408" w:rsidRPr="00474E87" w:rsidRDefault="00E12408" w:rsidP="00474E87">
      <w:pPr>
        <w:spacing w:line="480" w:lineRule="auto"/>
        <w:rPr>
          <w:rFonts w:ascii="Times New Roman" w:hAnsi="Times New Roman" w:cs="Times New Roman"/>
          <w:sz w:val="24"/>
          <w:szCs w:val="24"/>
        </w:rPr>
      </w:pPr>
    </w:p>
    <w:p w:rsidR="00E12408" w:rsidRPr="00474E87" w:rsidRDefault="00E12408" w:rsidP="00474E87">
      <w:pPr>
        <w:spacing w:line="480" w:lineRule="auto"/>
        <w:rPr>
          <w:rFonts w:ascii="Times New Roman" w:hAnsi="Times New Roman" w:cs="Times New Roman"/>
          <w:sz w:val="24"/>
          <w:szCs w:val="24"/>
        </w:rPr>
      </w:pPr>
    </w:p>
    <w:p w:rsidR="0090464F" w:rsidRDefault="0090464F" w:rsidP="00474E87">
      <w:pPr>
        <w:spacing w:line="480" w:lineRule="auto"/>
        <w:jc w:val="center"/>
        <w:rPr>
          <w:rFonts w:ascii="Times New Roman" w:hAnsi="Times New Roman" w:cs="Times New Roman"/>
          <w:sz w:val="24"/>
          <w:szCs w:val="24"/>
        </w:rPr>
      </w:pPr>
    </w:p>
    <w:p w:rsidR="002F247C" w:rsidRPr="00474E87" w:rsidRDefault="002F247C" w:rsidP="00474E87">
      <w:pPr>
        <w:spacing w:line="480" w:lineRule="auto"/>
        <w:jc w:val="center"/>
        <w:rPr>
          <w:rFonts w:ascii="Times New Roman" w:hAnsi="Times New Roman" w:cs="Times New Roman"/>
          <w:sz w:val="24"/>
          <w:szCs w:val="24"/>
        </w:rPr>
      </w:pPr>
      <w:bookmarkStart w:id="0" w:name="_GoBack"/>
      <w:bookmarkEnd w:id="0"/>
      <w:r w:rsidRPr="00474E87">
        <w:rPr>
          <w:rFonts w:ascii="Times New Roman" w:hAnsi="Times New Roman" w:cs="Times New Roman"/>
          <w:sz w:val="24"/>
          <w:szCs w:val="24"/>
        </w:rPr>
        <w:lastRenderedPageBreak/>
        <w:t>References</w:t>
      </w:r>
    </w:p>
    <w:p w:rsidR="002F247C" w:rsidRPr="00474E87" w:rsidRDefault="002F247C" w:rsidP="00474E87">
      <w:pPr>
        <w:spacing w:line="480" w:lineRule="auto"/>
        <w:rPr>
          <w:rFonts w:ascii="Times New Roman" w:hAnsi="Times New Roman" w:cs="Times New Roman"/>
          <w:i/>
          <w:sz w:val="24"/>
          <w:szCs w:val="24"/>
        </w:rPr>
      </w:pPr>
      <w:r w:rsidRPr="00474E87">
        <w:rPr>
          <w:rFonts w:ascii="Times New Roman" w:hAnsi="Times New Roman" w:cs="Times New Roman"/>
          <w:sz w:val="24"/>
          <w:szCs w:val="24"/>
        </w:rPr>
        <w:t xml:space="preserve">Miller, L.A. &amp; </w:t>
      </w:r>
      <w:proofErr w:type="spellStart"/>
      <w:r w:rsidRPr="00474E87">
        <w:rPr>
          <w:rFonts w:ascii="Times New Roman" w:hAnsi="Times New Roman" w:cs="Times New Roman"/>
          <w:sz w:val="24"/>
          <w:szCs w:val="24"/>
        </w:rPr>
        <w:t>Stimely</w:t>
      </w:r>
      <w:proofErr w:type="spellEnd"/>
      <w:r w:rsidRPr="00474E87">
        <w:rPr>
          <w:rFonts w:ascii="Times New Roman" w:hAnsi="Times New Roman" w:cs="Times New Roman"/>
          <w:sz w:val="24"/>
          <w:szCs w:val="24"/>
        </w:rPr>
        <w:t xml:space="preserve">, M.E. &amp; Matheny, Pamela &amp; Pope, M.F. &amp; </w:t>
      </w:r>
      <w:proofErr w:type="spellStart"/>
      <w:r w:rsidRPr="00474E87">
        <w:rPr>
          <w:rFonts w:ascii="Times New Roman" w:hAnsi="Times New Roman" w:cs="Times New Roman"/>
          <w:sz w:val="24"/>
          <w:szCs w:val="24"/>
        </w:rPr>
        <w:t>McAtee</w:t>
      </w:r>
      <w:proofErr w:type="spellEnd"/>
      <w:r w:rsidRPr="00474E87">
        <w:rPr>
          <w:rFonts w:ascii="Times New Roman" w:hAnsi="Times New Roman" w:cs="Times New Roman"/>
          <w:sz w:val="24"/>
          <w:szCs w:val="24"/>
        </w:rPr>
        <w:t xml:space="preserve">, R.E. &amp; Miller, K.A.. </w:t>
      </w:r>
      <w:r w:rsidRPr="00474E87">
        <w:rPr>
          <w:rFonts w:ascii="Times New Roman" w:hAnsi="Times New Roman" w:cs="Times New Roman"/>
          <w:sz w:val="24"/>
          <w:szCs w:val="24"/>
        </w:rPr>
        <w:tab/>
        <w:t xml:space="preserve">(2014). Novice nurse preparedness to effectively use electronic health records in acute </w:t>
      </w:r>
      <w:r w:rsidRPr="00474E87">
        <w:rPr>
          <w:rFonts w:ascii="Times New Roman" w:hAnsi="Times New Roman" w:cs="Times New Roman"/>
          <w:sz w:val="24"/>
          <w:szCs w:val="24"/>
        </w:rPr>
        <w:tab/>
        <w:t xml:space="preserve">care settings: Critical informatics knowledge and skill gaps. </w:t>
      </w:r>
      <w:r w:rsidRPr="00474E87">
        <w:rPr>
          <w:rFonts w:ascii="Times New Roman" w:hAnsi="Times New Roman" w:cs="Times New Roman"/>
          <w:i/>
          <w:sz w:val="24"/>
          <w:szCs w:val="24"/>
        </w:rPr>
        <w:t xml:space="preserve">Online Journal of Nursing </w:t>
      </w:r>
      <w:r w:rsidRPr="00474E87">
        <w:rPr>
          <w:rFonts w:ascii="Times New Roman" w:hAnsi="Times New Roman" w:cs="Times New Roman"/>
          <w:i/>
          <w:sz w:val="24"/>
          <w:szCs w:val="24"/>
        </w:rPr>
        <w:tab/>
        <w:t>Informatics. 18.</w:t>
      </w:r>
    </w:p>
    <w:sectPr w:rsidR="002F247C" w:rsidRPr="00474E87" w:rsidSect="00E1240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76A3" w:rsidRDefault="00B176A3" w:rsidP="00E12408">
      <w:pPr>
        <w:spacing w:after="0" w:line="240" w:lineRule="auto"/>
      </w:pPr>
      <w:r>
        <w:separator/>
      </w:r>
    </w:p>
  </w:endnote>
  <w:endnote w:type="continuationSeparator" w:id="0">
    <w:p w:rsidR="00B176A3" w:rsidRDefault="00B176A3" w:rsidP="00E12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00D" w:rsidRDefault="00A340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00D" w:rsidRDefault="00A340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00D" w:rsidRDefault="00A340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76A3" w:rsidRDefault="00B176A3" w:rsidP="00E12408">
      <w:pPr>
        <w:spacing w:after="0" w:line="240" w:lineRule="auto"/>
      </w:pPr>
      <w:r>
        <w:separator/>
      </w:r>
    </w:p>
  </w:footnote>
  <w:footnote w:type="continuationSeparator" w:id="0">
    <w:p w:rsidR="00B176A3" w:rsidRDefault="00B176A3" w:rsidP="00E124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00D" w:rsidRDefault="00A340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6238344"/>
      <w:docPartObj>
        <w:docPartGallery w:val="Page Numbers (Top of Page)"/>
        <w:docPartUnique/>
      </w:docPartObj>
    </w:sdtPr>
    <w:sdtEndPr/>
    <w:sdtContent>
      <w:p w:rsidR="00E12408" w:rsidRPr="00E12408" w:rsidRDefault="00E12408">
        <w:pPr>
          <w:pStyle w:val="Header"/>
          <w:jc w:val="right"/>
          <w:rPr>
            <w:rFonts w:ascii="Times New Roman" w:hAnsi="Times New Roman" w:cs="Times New Roman"/>
            <w:sz w:val="24"/>
            <w:szCs w:val="24"/>
          </w:rPr>
        </w:pPr>
        <w:r w:rsidRPr="00E12408">
          <w:rPr>
            <w:rFonts w:ascii="Times New Roman" w:hAnsi="Times New Roman" w:cs="Times New Roman"/>
            <w:sz w:val="24"/>
            <w:szCs w:val="24"/>
          </w:rPr>
          <w:t>ELECTRONIC MEDICAL RECORDS</w:t>
        </w:r>
        <w:r w:rsidRPr="00E12408">
          <w:rPr>
            <w:rFonts w:ascii="Times New Roman" w:hAnsi="Times New Roman" w:cs="Times New Roman"/>
            <w:sz w:val="24"/>
            <w:szCs w:val="24"/>
          </w:rPr>
          <w:tab/>
        </w:r>
        <w:r w:rsidRPr="00E12408">
          <w:rPr>
            <w:rFonts w:ascii="Times New Roman" w:hAnsi="Times New Roman" w:cs="Times New Roman"/>
            <w:sz w:val="24"/>
            <w:szCs w:val="24"/>
          </w:rPr>
          <w:tab/>
        </w:r>
        <w:r w:rsidRPr="00E12408">
          <w:rPr>
            <w:rFonts w:ascii="Times New Roman" w:hAnsi="Times New Roman" w:cs="Times New Roman"/>
            <w:sz w:val="24"/>
            <w:szCs w:val="24"/>
          </w:rPr>
          <w:fldChar w:fldCharType="begin"/>
        </w:r>
        <w:r w:rsidRPr="00E12408">
          <w:rPr>
            <w:rFonts w:ascii="Times New Roman" w:hAnsi="Times New Roman" w:cs="Times New Roman"/>
            <w:sz w:val="24"/>
            <w:szCs w:val="24"/>
          </w:rPr>
          <w:instrText xml:space="preserve"> PAGE   \* MERGEFORMAT </w:instrText>
        </w:r>
        <w:r w:rsidRPr="00E12408">
          <w:rPr>
            <w:rFonts w:ascii="Times New Roman" w:hAnsi="Times New Roman" w:cs="Times New Roman"/>
            <w:sz w:val="24"/>
            <w:szCs w:val="24"/>
          </w:rPr>
          <w:fldChar w:fldCharType="separate"/>
        </w:r>
        <w:r w:rsidR="00A3400D">
          <w:rPr>
            <w:rFonts w:ascii="Times New Roman" w:hAnsi="Times New Roman" w:cs="Times New Roman"/>
            <w:noProof/>
            <w:sz w:val="24"/>
            <w:szCs w:val="24"/>
          </w:rPr>
          <w:t>3</w:t>
        </w:r>
        <w:r w:rsidRPr="00E12408">
          <w:rPr>
            <w:rFonts w:ascii="Times New Roman" w:hAnsi="Times New Roman" w:cs="Times New Roman"/>
            <w:sz w:val="24"/>
            <w:szCs w:val="24"/>
          </w:rPr>
          <w:fldChar w:fldCharType="end"/>
        </w:r>
      </w:p>
    </w:sdtContent>
  </w:sdt>
  <w:p w:rsidR="00E12408" w:rsidRDefault="00E124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408" w:rsidRPr="00E12408" w:rsidRDefault="00E12408">
    <w:pPr>
      <w:pStyle w:val="Header"/>
      <w:jc w:val="right"/>
      <w:rPr>
        <w:rFonts w:ascii="Times New Roman" w:hAnsi="Times New Roman" w:cs="Times New Roman"/>
        <w:sz w:val="24"/>
        <w:szCs w:val="24"/>
      </w:rPr>
    </w:pPr>
    <w:r w:rsidRPr="00E12408">
      <w:rPr>
        <w:rFonts w:ascii="Times New Roman" w:hAnsi="Times New Roman" w:cs="Times New Roman"/>
        <w:sz w:val="24"/>
        <w:szCs w:val="24"/>
      </w:rPr>
      <w:t>Running head: ELECTRONIC MEDICAL RECORDS</w:t>
    </w:r>
    <w:r w:rsidRPr="00E12408">
      <w:rPr>
        <w:rFonts w:ascii="Times New Roman" w:hAnsi="Times New Roman" w:cs="Times New Roman"/>
        <w:sz w:val="24"/>
        <w:szCs w:val="24"/>
      </w:rPr>
      <w:tab/>
    </w:r>
    <w:r w:rsidRPr="00E12408">
      <w:rPr>
        <w:rFonts w:ascii="Times New Roman" w:hAnsi="Times New Roman" w:cs="Times New Roman"/>
        <w:sz w:val="24"/>
        <w:szCs w:val="24"/>
      </w:rPr>
      <w:tab/>
    </w:r>
    <w:sdt>
      <w:sdtPr>
        <w:rPr>
          <w:rFonts w:ascii="Times New Roman" w:hAnsi="Times New Roman" w:cs="Times New Roman"/>
          <w:sz w:val="24"/>
          <w:szCs w:val="24"/>
        </w:rPr>
        <w:id w:val="106238347"/>
        <w:docPartObj>
          <w:docPartGallery w:val="Page Numbers (Top of Page)"/>
          <w:docPartUnique/>
        </w:docPartObj>
      </w:sdtPr>
      <w:sdtEndPr/>
      <w:sdtContent>
        <w:r w:rsidRPr="00E12408">
          <w:rPr>
            <w:rFonts w:ascii="Times New Roman" w:hAnsi="Times New Roman" w:cs="Times New Roman"/>
            <w:sz w:val="24"/>
            <w:szCs w:val="24"/>
          </w:rPr>
          <w:fldChar w:fldCharType="begin"/>
        </w:r>
        <w:r w:rsidRPr="00E12408">
          <w:rPr>
            <w:rFonts w:ascii="Times New Roman" w:hAnsi="Times New Roman" w:cs="Times New Roman"/>
            <w:sz w:val="24"/>
            <w:szCs w:val="24"/>
          </w:rPr>
          <w:instrText xml:space="preserve"> PAGE   \* MERGEFORMAT </w:instrText>
        </w:r>
        <w:r w:rsidRPr="00E12408">
          <w:rPr>
            <w:rFonts w:ascii="Times New Roman" w:hAnsi="Times New Roman" w:cs="Times New Roman"/>
            <w:sz w:val="24"/>
            <w:szCs w:val="24"/>
          </w:rPr>
          <w:fldChar w:fldCharType="separate"/>
        </w:r>
        <w:r w:rsidR="00A3400D">
          <w:rPr>
            <w:rFonts w:ascii="Times New Roman" w:hAnsi="Times New Roman" w:cs="Times New Roman"/>
            <w:noProof/>
            <w:sz w:val="24"/>
            <w:szCs w:val="24"/>
          </w:rPr>
          <w:t>1</w:t>
        </w:r>
        <w:r w:rsidRPr="00E12408">
          <w:rPr>
            <w:rFonts w:ascii="Times New Roman" w:hAnsi="Times New Roman" w:cs="Times New Roman"/>
            <w:sz w:val="24"/>
            <w:szCs w:val="24"/>
          </w:rPr>
          <w:fldChar w:fldCharType="end"/>
        </w:r>
      </w:sdtContent>
    </w:sdt>
  </w:p>
  <w:p w:rsidR="00E12408" w:rsidRDefault="00E124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B4F45"/>
    <w:rsid w:val="00252241"/>
    <w:rsid w:val="002F247C"/>
    <w:rsid w:val="00474E87"/>
    <w:rsid w:val="005E5DB7"/>
    <w:rsid w:val="006D53C6"/>
    <w:rsid w:val="007B4F45"/>
    <w:rsid w:val="0090464F"/>
    <w:rsid w:val="009B5BC9"/>
    <w:rsid w:val="00A3400D"/>
    <w:rsid w:val="00A6373A"/>
    <w:rsid w:val="00B176A3"/>
    <w:rsid w:val="00CE494D"/>
    <w:rsid w:val="00E12408"/>
    <w:rsid w:val="00F77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3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408"/>
  </w:style>
  <w:style w:type="paragraph" w:styleId="Footer">
    <w:name w:val="footer"/>
    <w:basedOn w:val="Normal"/>
    <w:link w:val="FooterChar"/>
    <w:uiPriority w:val="99"/>
    <w:unhideWhenUsed/>
    <w:rsid w:val="00E12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14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453</Words>
  <Characters>2587</Characters>
  <Application>Microsoft Office Word</Application>
  <DocSecurity>0</DocSecurity>
  <Lines>21</Lines>
  <Paragraphs>6</Paragraphs>
  <ScaleCrop>false</ScaleCrop>
  <Company/>
  <LinksUpToDate>false</LinksUpToDate>
  <CharactersWithSpaces>3034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2019-02-03T03:37:00Z</dcterms:created>
  <dcterms:modified xsi:type="dcterms:W3CDTF">2019-02-03T03:37:00Z</dcterms:modified>
</cp:coreProperties>
</file>